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9685" w14:textId="7D4BC384" w:rsidR="001A398A" w:rsidRPr="00850EDB" w:rsidRDefault="00D41A1F">
      <w:pPr>
        <w:rPr>
          <w:rFonts w:ascii="Helvetica" w:hAnsi="Helvetica" w:cs="Helvetica"/>
          <w:b/>
          <w:bCs/>
          <w:sz w:val="24"/>
          <w:szCs w:val="24"/>
        </w:rPr>
      </w:pPr>
      <w:r w:rsidRPr="00850EDB">
        <w:rPr>
          <w:rFonts w:ascii="Helvetica" w:hAnsi="Helvetica" w:cs="Helvetica"/>
          <w:b/>
          <w:bCs/>
          <w:sz w:val="24"/>
          <w:szCs w:val="24"/>
        </w:rPr>
        <w:t>Notes on Payment Requisition Form A</w:t>
      </w:r>
      <w:r w:rsidR="00FC1B4B" w:rsidRPr="00850EDB">
        <w:rPr>
          <w:rFonts w:ascii="Helvetica" w:hAnsi="Helvetica" w:cs="Helvetica"/>
          <w:b/>
          <w:bCs/>
          <w:sz w:val="24"/>
          <w:szCs w:val="24"/>
        </w:rPr>
        <w:t xml:space="preserve"> (scroll down for the full list)</w:t>
      </w:r>
    </w:p>
    <w:p w14:paraId="0CFDDA62" w14:textId="549DCD66" w:rsidR="00FC1B4B" w:rsidRPr="00FC1B4B" w:rsidRDefault="00FC1B4B" w:rsidP="00FC1B4B">
      <w:pPr>
        <w:pStyle w:val="ListParagraph"/>
        <w:ind w:left="900"/>
        <w:rPr>
          <w:rFonts w:ascii="Helvetica" w:hAnsi="Helvetica" w:cs="Helvetica"/>
          <w:sz w:val="24"/>
          <w:szCs w:val="24"/>
        </w:rPr>
      </w:pPr>
    </w:p>
    <w:p w14:paraId="5A01DC78" w14:textId="43AA39DA" w:rsidR="00FC1B4B" w:rsidRPr="00FC1B4B" w:rsidRDefault="00FC1B4B" w:rsidP="00FC1B4B">
      <w:pPr>
        <w:pStyle w:val="ListParagraph"/>
        <w:numPr>
          <w:ilvl w:val="0"/>
          <w:numId w:val="2"/>
        </w:numPr>
        <w:rPr>
          <w:rFonts w:ascii="Helvetica" w:hAnsi="Helvetica" w:cs="Helvetica"/>
          <w:bCs/>
          <w:sz w:val="24"/>
          <w:szCs w:val="24"/>
        </w:rPr>
      </w:pPr>
      <w:r w:rsidRPr="00FC1B4B">
        <w:rPr>
          <w:rFonts w:ascii="Helvetica" w:hAnsi="Helvetica" w:cs="Helvetica"/>
          <w:bCs/>
          <w:sz w:val="24"/>
          <w:szCs w:val="24"/>
        </w:rPr>
        <w:t>Submit this document to DDC as an Excel file.</w:t>
      </w:r>
    </w:p>
    <w:p w14:paraId="2FE8117E" w14:textId="77777777" w:rsidR="00E25B91" w:rsidRDefault="00E25B91" w:rsidP="00E25B91">
      <w:pPr>
        <w:pStyle w:val="ListParagraph"/>
        <w:ind w:left="900"/>
        <w:rPr>
          <w:rFonts w:ascii="Helvetica" w:hAnsi="Helvetica" w:cs="Helvetica"/>
          <w:sz w:val="24"/>
          <w:szCs w:val="24"/>
        </w:rPr>
      </w:pPr>
    </w:p>
    <w:p w14:paraId="19119DB5" w14:textId="383A790E" w:rsidR="00FC1B4B" w:rsidRDefault="00FC1B4B" w:rsidP="00FC1B4B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 w:rsidRPr="00107ADC">
        <w:rPr>
          <w:rFonts w:ascii="Helvetica" w:hAnsi="Helvetica" w:cs="Helvetica"/>
          <w:b/>
          <w:sz w:val="24"/>
          <w:szCs w:val="24"/>
        </w:rPr>
        <w:t xml:space="preserve">Pay Period </w:t>
      </w:r>
      <w:r w:rsidR="00107ADC" w:rsidRPr="00107ADC">
        <w:rPr>
          <w:rFonts w:ascii="Helvetica" w:hAnsi="Helvetica" w:cs="Helvetica"/>
          <w:b/>
          <w:sz w:val="24"/>
          <w:szCs w:val="24"/>
        </w:rPr>
        <w:t>From and To Dates</w:t>
      </w:r>
      <w:r w:rsidR="00107ADC">
        <w:rPr>
          <w:rFonts w:ascii="Helvetica" w:hAnsi="Helvetica" w:cs="Helvetica"/>
          <w:sz w:val="24"/>
          <w:szCs w:val="24"/>
        </w:rPr>
        <w:t xml:space="preserve"> is</w:t>
      </w:r>
      <w:r w:rsidRPr="00E25B91">
        <w:rPr>
          <w:rFonts w:ascii="Helvetica" w:hAnsi="Helvetica" w:cs="Helvetica"/>
          <w:sz w:val="24"/>
          <w:szCs w:val="24"/>
        </w:rPr>
        <w:t xml:space="preserve"> the</w:t>
      </w:r>
      <w:r w:rsidR="00107ADC">
        <w:rPr>
          <w:rFonts w:ascii="Helvetica" w:hAnsi="Helvetica" w:cs="Helvetica"/>
          <w:sz w:val="24"/>
          <w:szCs w:val="24"/>
        </w:rPr>
        <w:t xml:space="preserve"> </w:t>
      </w:r>
      <w:r w:rsidRPr="00E25B91">
        <w:rPr>
          <w:rFonts w:ascii="Helvetica" w:hAnsi="Helvetica" w:cs="Helvetica"/>
          <w:sz w:val="24"/>
          <w:szCs w:val="24"/>
        </w:rPr>
        <w:t>date the payment was cleared</w:t>
      </w:r>
      <w:r w:rsidR="00001CED">
        <w:rPr>
          <w:rFonts w:ascii="Helvetica" w:hAnsi="Helvetica" w:cs="Helvetica"/>
          <w:sz w:val="24"/>
          <w:szCs w:val="24"/>
        </w:rPr>
        <w:t>, thus you will enter the same date in each field</w:t>
      </w:r>
      <w:r w:rsidRPr="00E25B91">
        <w:rPr>
          <w:rFonts w:ascii="Helvetica" w:hAnsi="Helvetica" w:cs="Helvetica"/>
          <w:sz w:val="24"/>
          <w:szCs w:val="24"/>
        </w:rPr>
        <w:t xml:space="preserve">. If the reimbursement request contains multiple </w:t>
      </w:r>
      <w:r w:rsidR="00BC00B6">
        <w:rPr>
          <w:rFonts w:ascii="Helvetica" w:hAnsi="Helvetica" w:cs="Helvetica"/>
          <w:sz w:val="24"/>
          <w:szCs w:val="24"/>
        </w:rPr>
        <w:t>payments</w:t>
      </w:r>
      <w:r w:rsidRPr="00E25B91">
        <w:rPr>
          <w:rFonts w:ascii="Helvetica" w:hAnsi="Helvetica" w:cs="Helvetica"/>
          <w:sz w:val="24"/>
          <w:szCs w:val="24"/>
        </w:rPr>
        <w:t xml:space="preserve">, then the pay period </w:t>
      </w:r>
      <w:r w:rsidR="00107ADC">
        <w:rPr>
          <w:rFonts w:ascii="Helvetica" w:hAnsi="Helvetica" w:cs="Helvetica"/>
          <w:sz w:val="24"/>
          <w:szCs w:val="24"/>
        </w:rPr>
        <w:t>will be</w:t>
      </w:r>
      <w:r w:rsidRPr="00E25B91">
        <w:rPr>
          <w:rFonts w:ascii="Helvetica" w:hAnsi="Helvetica" w:cs="Helvetica"/>
          <w:sz w:val="24"/>
          <w:szCs w:val="24"/>
        </w:rPr>
        <w:t xml:space="preserve"> the latest payment cleared date.</w:t>
      </w:r>
    </w:p>
    <w:p w14:paraId="6ACE75E5" w14:textId="77777777" w:rsidR="00FC1B4B" w:rsidRPr="00FC1B4B" w:rsidRDefault="00FC1B4B" w:rsidP="00FC1B4B">
      <w:pPr>
        <w:pStyle w:val="ListParagraph"/>
        <w:rPr>
          <w:rFonts w:ascii="Helvetica" w:hAnsi="Helvetica" w:cs="Helvetica"/>
          <w:sz w:val="24"/>
          <w:szCs w:val="24"/>
        </w:rPr>
      </w:pPr>
    </w:p>
    <w:p w14:paraId="34CC439A" w14:textId="77777777" w:rsidR="00FC1B4B" w:rsidRDefault="00FC1B4B" w:rsidP="00FC1B4B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 w:rsidRPr="007D6899">
        <w:rPr>
          <w:rFonts w:ascii="Helvetica" w:hAnsi="Helvetica" w:cs="Helvetica"/>
          <w:b/>
          <w:sz w:val="24"/>
          <w:szCs w:val="24"/>
        </w:rPr>
        <w:t>Payment Type</w:t>
      </w:r>
      <w:r w:rsidRPr="00E25B91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must b</w:t>
      </w:r>
      <w:r w:rsidRPr="00E25B91">
        <w:rPr>
          <w:rFonts w:ascii="Helvetica" w:hAnsi="Helvetica" w:cs="Helvetica"/>
          <w:sz w:val="24"/>
          <w:szCs w:val="24"/>
        </w:rPr>
        <w:t xml:space="preserve">e checked Final, </w:t>
      </w:r>
      <w:r>
        <w:rPr>
          <w:rFonts w:ascii="Helvetica" w:hAnsi="Helvetica" w:cs="Helvetica"/>
          <w:sz w:val="24"/>
          <w:szCs w:val="24"/>
        </w:rPr>
        <w:t>as</w:t>
      </w:r>
      <w:r w:rsidRPr="00E25B91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only one Reimbursement Request is allowed per award.</w:t>
      </w:r>
    </w:p>
    <w:p w14:paraId="476717CD" w14:textId="77777777" w:rsidR="008218CF" w:rsidRDefault="008218CF" w:rsidP="008218CF">
      <w:pPr>
        <w:pStyle w:val="ListParagraph"/>
        <w:rPr>
          <w:rFonts w:ascii="Helvetica" w:hAnsi="Helvetica" w:cs="Helvetica"/>
          <w:sz w:val="24"/>
          <w:szCs w:val="24"/>
        </w:rPr>
      </w:pPr>
    </w:p>
    <w:p w14:paraId="0F5F8767" w14:textId="68FB1E7F" w:rsidR="00F22EA9" w:rsidRDefault="007D6899" w:rsidP="00E25B91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In the </w:t>
      </w:r>
      <w:r w:rsidRPr="007D6899">
        <w:rPr>
          <w:rFonts w:ascii="Helvetica" w:hAnsi="Helvetica" w:cs="Helvetica"/>
          <w:b/>
          <w:sz w:val="24"/>
          <w:szCs w:val="24"/>
        </w:rPr>
        <w:t>Description</w:t>
      </w:r>
      <w:r>
        <w:rPr>
          <w:rFonts w:ascii="Helvetica" w:hAnsi="Helvetica" w:cs="Helvetica"/>
          <w:sz w:val="24"/>
          <w:szCs w:val="24"/>
        </w:rPr>
        <w:t xml:space="preserve"> column, </w:t>
      </w:r>
      <w:r w:rsidR="007F2F7B">
        <w:rPr>
          <w:rFonts w:ascii="Helvetica" w:hAnsi="Helvetica" w:cs="Helvetica"/>
          <w:sz w:val="24"/>
          <w:szCs w:val="24"/>
        </w:rPr>
        <w:t>enter</w:t>
      </w:r>
      <w:r w:rsidR="00E6695E" w:rsidRPr="00E6695E">
        <w:rPr>
          <w:rFonts w:ascii="Helvetica" w:hAnsi="Helvetica" w:cs="Helvetica"/>
          <w:sz w:val="24"/>
          <w:szCs w:val="24"/>
        </w:rPr>
        <w:t xml:space="preserve"> </w:t>
      </w:r>
      <w:r w:rsidR="00071A27">
        <w:rPr>
          <w:rFonts w:ascii="Helvetica" w:hAnsi="Helvetica" w:cs="Helvetica"/>
          <w:sz w:val="24"/>
          <w:szCs w:val="24"/>
        </w:rPr>
        <w:t xml:space="preserve">the type, make, model, and quantity of each </w:t>
      </w:r>
      <w:r w:rsidR="00D41A1F" w:rsidRPr="00E6695E">
        <w:rPr>
          <w:rFonts w:ascii="Helvetica" w:hAnsi="Helvetica" w:cs="Helvetica"/>
          <w:sz w:val="24"/>
          <w:szCs w:val="24"/>
        </w:rPr>
        <w:t>item</w:t>
      </w:r>
      <w:r w:rsidR="00E6695E" w:rsidRPr="00E6695E">
        <w:rPr>
          <w:rFonts w:ascii="Helvetica" w:hAnsi="Helvetica" w:cs="Helvetica"/>
          <w:sz w:val="24"/>
          <w:szCs w:val="24"/>
        </w:rPr>
        <w:t>,</w:t>
      </w:r>
      <w:r w:rsidR="00071A27">
        <w:rPr>
          <w:rFonts w:ascii="Helvetica" w:hAnsi="Helvetica" w:cs="Helvetica"/>
          <w:sz w:val="24"/>
          <w:szCs w:val="24"/>
        </w:rPr>
        <w:t xml:space="preserve"> based on</w:t>
      </w:r>
      <w:r w:rsidR="00E6695E" w:rsidRPr="00E6695E">
        <w:rPr>
          <w:rFonts w:ascii="Helvetica" w:hAnsi="Helvetica" w:cs="Helvetica"/>
          <w:sz w:val="24"/>
          <w:szCs w:val="24"/>
        </w:rPr>
        <w:t xml:space="preserve"> the </w:t>
      </w:r>
      <w:r w:rsidR="00F621D2">
        <w:rPr>
          <w:rFonts w:ascii="Helvetica" w:hAnsi="Helvetica" w:cs="Helvetica"/>
          <w:sz w:val="24"/>
          <w:szCs w:val="24"/>
        </w:rPr>
        <w:t xml:space="preserve">Schedule A </w:t>
      </w:r>
      <w:r w:rsidR="00E6695E" w:rsidRPr="00E6695E">
        <w:rPr>
          <w:rFonts w:ascii="Helvetica" w:hAnsi="Helvetica" w:cs="Helvetica"/>
          <w:sz w:val="24"/>
          <w:szCs w:val="24"/>
        </w:rPr>
        <w:t xml:space="preserve">Budget </w:t>
      </w:r>
      <w:r w:rsidR="00F22EA9">
        <w:rPr>
          <w:rFonts w:ascii="Helvetica" w:hAnsi="Helvetica" w:cs="Helvetica"/>
          <w:sz w:val="24"/>
          <w:szCs w:val="24"/>
        </w:rPr>
        <w:t>in</w:t>
      </w:r>
      <w:r w:rsidR="00E6695E" w:rsidRPr="00E6695E">
        <w:rPr>
          <w:rFonts w:ascii="Helvetica" w:hAnsi="Helvetica" w:cs="Helvetica"/>
          <w:sz w:val="24"/>
          <w:szCs w:val="24"/>
        </w:rPr>
        <w:t xml:space="preserve"> the Funding Agreement </w:t>
      </w:r>
      <w:r w:rsidR="008218CF">
        <w:rPr>
          <w:rFonts w:ascii="Helvetica" w:hAnsi="Helvetica" w:cs="Helvetica"/>
          <w:sz w:val="24"/>
          <w:szCs w:val="24"/>
        </w:rPr>
        <w:t>(</w:t>
      </w:r>
      <w:r>
        <w:rPr>
          <w:rFonts w:ascii="Helvetica" w:hAnsi="Helvetica" w:cs="Helvetica"/>
          <w:sz w:val="24"/>
          <w:szCs w:val="24"/>
        </w:rPr>
        <w:t>additional pages are provided</w:t>
      </w:r>
      <w:r w:rsidR="008218CF">
        <w:rPr>
          <w:rFonts w:ascii="Helvetica" w:hAnsi="Helvetica" w:cs="Helvetica"/>
          <w:sz w:val="24"/>
          <w:szCs w:val="24"/>
        </w:rPr>
        <w:t>)</w:t>
      </w:r>
      <w:r w:rsidR="00BC00B6" w:rsidRPr="00BC00B6">
        <w:t xml:space="preserve"> </w:t>
      </w:r>
      <w:r w:rsidR="00BC00B6" w:rsidRPr="00BC00B6">
        <w:rPr>
          <w:rFonts w:ascii="Helvetica" w:hAnsi="Helvetica" w:cs="Helvetica"/>
          <w:sz w:val="24"/>
          <w:szCs w:val="24"/>
        </w:rPr>
        <w:t>and/or invoices. Only include items from the approved budget that had City Funded amounts.</w:t>
      </w:r>
      <w:r w:rsidR="008218CF">
        <w:rPr>
          <w:rFonts w:ascii="Helvetica" w:hAnsi="Helvetica" w:cs="Helvetica"/>
          <w:sz w:val="24"/>
          <w:szCs w:val="24"/>
        </w:rPr>
        <w:t xml:space="preserve"> </w:t>
      </w:r>
      <w:r w:rsidR="00D41A1F" w:rsidRPr="00E6695E">
        <w:rPr>
          <w:rFonts w:ascii="Helvetica" w:hAnsi="Helvetica" w:cs="Helvetica"/>
          <w:sz w:val="24"/>
          <w:szCs w:val="24"/>
        </w:rPr>
        <w:t xml:space="preserve">If </w:t>
      </w:r>
      <w:r w:rsidR="00E25B91">
        <w:rPr>
          <w:rFonts w:ascii="Helvetica" w:hAnsi="Helvetica" w:cs="Helvetica"/>
          <w:sz w:val="24"/>
          <w:szCs w:val="24"/>
        </w:rPr>
        <w:t>a</w:t>
      </w:r>
      <w:r w:rsidR="00F22EA9">
        <w:rPr>
          <w:rFonts w:ascii="Helvetica" w:hAnsi="Helvetica" w:cs="Helvetica"/>
          <w:sz w:val="24"/>
          <w:szCs w:val="24"/>
        </w:rPr>
        <w:t xml:space="preserve"> purchased </w:t>
      </w:r>
      <w:r w:rsidR="00D41A1F" w:rsidRPr="00E6695E">
        <w:rPr>
          <w:rFonts w:ascii="Helvetica" w:hAnsi="Helvetica" w:cs="Helvetica"/>
          <w:sz w:val="24"/>
          <w:szCs w:val="24"/>
        </w:rPr>
        <w:t xml:space="preserve">item </w:t>
      </w:r>
      <w:r w:rsidR="002F4144">
        <w:rPr>
          <w:rFonts w:ascii="Helvetica" w:hAnsi="Helvetica" w:cs="Helvetica"/>
          <w:sz w:val="24"/>
          <w:szCs w:val="24"/>
        </w:rPr>
        <w:t xml:space="preserve">(e.g. </w:t>
      </w:r>
      <w:r w:rsidR="00850EDB">
        <w:rPr>
          <w:rFonts w:ascii="Helvetica" w:hAnsi="Helvetica" w:cs="Helvetica"/>
          <w:sz w:val="24"/>
          <w:szCs w:val="24"/>
        </w:rPr>
        <w:t>HP Pavilion TP01-2255t Desktop Computer</w:t>
      </w:r>
      <w:r w:rsidR="002F4144">
        <w:rPr>
          <w:rFonts w:ascii="Helvetica" w:hAnsi="Helvetica" w:cs="Helvetica"/>
          <w:sz w:val="24"/>
          <w:szCs w:val="24"/>
        </w:rPr>
        <w:t xml:space="preserve">) </w:t>
      </w:r>
      <w:r w:rsidR="00D41A1F" w:rsidRPr="00E6695E">
        <w:rPr>
          <w:rFonts w:ascii="Helvetica" w:hAnsi="Helvetica" w:cs="Helvetica"/>
          <w:sz w:val="24"/>
          <w:szCs w:val="24"/>
        </w:rPr>
        <w:t xml:space="preserve">differs from </w:t>
      </w:r>
      <w:r w:rsidR="00E6695E" w:rsidRPr="00E6695E">
        <w:rPr>
          <w:rFonts w:ascii="Helvetica" w:hAnsi="Helvetica" w:cs="Helvetica"/>
          <w:sz w:val="24"/>
          <w:szCs w:val="24"/>
        </w:rPr>
        <w:t xml:space="preserve">the </w:t>
      </w:r>
      <w:r w:rsidR="00F22EA9">
        <w:rPr>
          <w:rFonts w:ascii="Helvetica" w:hAnsi="Helvetica" w:cs="Helvetica"/>
          <w:sz w:val="24"/>
          <w:szCs w:val="24"/>
        </w:rPr>
        <w:t xml:space="preserve">budgeted </w:t>
      </w:r>
      <w:r w:rsidR="00E6695E" w:rsidRPr="00E6695E">
        <w:rPr>
          <w:rFonts w:ascii="Helvetica" w:hAnsi="Helvetica" w:cs="Helvetica"/>
          <w:sz w:val="24"/>
          <w:szCs w:val="24"/>
        </w:rPr>
        <w:t>item</w:t>
      </w:r>
      <w:r w:rsidR="008218CF">
        <w:rPr>
          <w:rFonts w:ascii="Helvetica" w:hAnsi="Helvetica" w:cs="Helvetica"/>
          <w:sz w:val="24"/>
          <w:szCs w:val="24"/>
        </w:rPr>
        <w:t xml:space="preserve"> </w:t>
      </w:r>
      <w:r w:rsidR="002F4144">
        <w:rPr>
          <w:rFonts w:ascii="Helvetica" w:hAnsi="Helvetica" w:cs="Helvetica"/>
          <w:sz w:val="24"/>
          <w:szCs w:val="24"/>
        </w:rPr>
        <w:t>(e.g. Dell OptiPlex 70</w:t>
      </w:r>
      <w:r w:rsidR="000A79A7">
        <w:rPr>
          <w:rFonts w:ascii="Helvetica" w:hAnsi="Helvetica" w:cs="Helvetica"/>
          <w:sz w:val="24"/>
          <w:szCs w:val="24"/>
        </w:rPr>
        <w:t>5</w:t>
      </w:r>
      <w:r w:rsidR="002F4144">
        <w:rPr>
          <w:rFonts w:ascii="Helvetica" w:hAnsi="Helvetica" w:cs="Helvetica"/>
          <w:sz w:val="24"/>
          <w:szCs w:val="24"/>
        </w:rPr>
        <w:t>0)</w:t>
      </w:r>
      <w:r w:rsidR="00E6695E" w:rsidRPr="00E6695E">
        <w:rPr>
          <w:rFonts w:ascii="Helvetica" w:hAnsi="Helvetica" w:cs="Helvetica"/>
          <w:sz w:val="24"/>
          <w:szCs w:val="24"/>
        </w:rPr>
        <w:t xml:space="preserve">, </w:t>
      </w:r>
      <w:r w:rsidR="00E25B91">
        <w:rPr>
          <w:rFonts w:ascii="Helvetica" w:hAnsi="Helvetica" w:cs="Helvetica"/>
          <w:sz w:val="24"/>
          <w:szCs w:val="24"/>
        </w:rPr>
        <w:t xml:space="preserve">then </w:t>
      </w:r>
      <w:r w:rsidR="007F2F7B">
        <w:rPr>
          <w:rFonts w:ascii="Helvetica" w:hAnsi="Helvetica" w:cs="Helvetica"/>
          <w:sz w:val="24"/>
          <w:szCs w:val="24"/>
        </w:rPr>
        <w:t>enter</w:t>
      </w:r>
      <w:r w:rsidR="00E6695E" w:rsidRPr="00E6695E">
        <w:rPr>
          <w:rFonts w:ascii="Helvetica" w:hAnsi="Helvetica" w:cs="Helvetica"/>
          <w:sz w:val="24"/>
          <w:szCs w:val="24"/>
        </w:rPr>
        <w:t xml:space="preserve"> the </w:t>
      </w:r>
      <w:r w:rsidR="007F42B2">
        <w:rPr>
          <w:rFonts w:ascii="Helvetica" w:hAnsi="Helvetica" w:cs="Helvetica"/>
          <w:sz w:val="24"/>
          <w:szCs w:val="24"/>
        </w:rPr>
        <w:t xml:space="preserve">details </w:t>
      </w:r>
      <w:r w:rsidR="007F2F7B">
        <w:rPr>
          <w:rFonts w:ascii="Helvetica" w:hAnsi="Helvetica" w:cs="Helvetica"/>
          <w:sz w:val="24"/>
          <w:szCs w:val="24"/>
        </w:rPr>
        <w:t>of</w:t>
      </w:r>
      <w:r w:rsidR="007F42B2">
        <w:rPr>
          <w:rFonts w:ascii="Helvetica" w:hAnsi="Helvetica" w:cs="Helvetica"/>
          <w:sz w:val="24"/>
          <w:szCs w:val="24"/>
        </w:rPr>
        <w:t xml:space="preserve"> the </w:t>
      </w:r>
      <w:r w:rsidR="00850EDB">
        <w:rPr>
          <w:rFonts w:ascii="Helvetica" w:hAnsi="Helvetica" w:cs="Helvetica"/>
          <w:sz w:val="24"/>
          <w:szCs w:val="24"/>
        </w:rPr>
        <w:t>purchased</w:t>
      </w:r>
      <w:r w:rsidR="00E6695E" w:rsidRPr="00E6695E">
        <w:rPr>
          <w:rFonts w:ascii="Helvetica" w:hAnsi="Helvetica" w:cs="Helvetica"/>
          <w:sz w:val="24"/>
          <w:szCs w:val="24"/>
        </w:rPr>
        <w:t xml:space="preserve"> item </w:t>
      </w:r>
      <w:r w:rsidR="00F22EA9">
        <w:rPr>
          <w:rFonts w:ascii="Helvetica" w:hAnsi="Helvetica" w:cs="Helvetica"/>
          <w:sz w:val="24"/>
          <w:szCs w:val="24"/>
        </w:rPr>
        <w:t>and after that, in parenthesis</w:t>
      </w:r>
      <w:r w:rsidR="00850EDB">
        <w:rPr>
          <w:rFonts w:ascii="Helvetica" w:hAnsi="Helvetica" w:cs="Helvetica"/>
          <w:sz w:val="24"/>
          <w:szCs w:val="24"/>
        </w:rPr>
        <w:t xml:space="preserve"> within the same cell</w:t>
      </w:r>
      <w:r w:rsidR="00F22EA9">
        <w:rPr>
          <w:rFonts w:ascii="Helvetica" w:hAnsi="Helvetica" w:cs="Helvetica"/>
          <w:sz w:val="24"/>
          <w:szCs w:val="24"/>
        </w:rPr>
        <w:t xml:space="preserve">, </w:t>
      </w:r>
      <w:r w:rsidR="007F2F7B">
        <w:rPr>
          <w:rFonts w:ascii="Helvetica" w:hAnsi="Helvetica" w:cs="Helvetica"/>
          <w:sz w:val="24"/>
          <w:szCs w:val="24"/>
        </w:rPr>
        <w:t>enter</w:t>
      </w:r>
      <w:r w:rsidR="00F22EA9">
        <w:rPr>
          <w:rFonts w:ascii="Helvetica" w:hAnsi="Helvetica" w:cs="Helvetica"/>
          <w:sz w:val="24"/>
          <w:szCs w:val="24"/>
        </w:rPr>
        <w:t xml:space="preserve"> the </w:t>
      </w:r>
      <w:r w:rsidR="007F42B2">
        <w:rPr>
          <w:rFonts w:ascii="Helvetica" w:hAnsi="Helvetica" w:cs="Helvetica"/>
          <w:sz w:val="24"/>
          <w:szCs w:val="24"/>
        </w:rPr>
        <w:t xml:space="preserve">details of the </w:t>
      </w:r>
      <w:r w:rsidR="00F22EA9">
        <w:rPr>
          <w:rFonts w:ascii="Helvetica" w:hAnsi="Helvetica" w:cs="Helvetica"/>
          <w:sz w:val="24"/>
          <w:szCs w:val="24"/>
        </w:rPr>
        <w:t>budgeted item it replaced. See below for an example:</w:t>
      </w:r>
    </w:p>
    <w:p w14:paraId="5EDA3B28" w14:textId="77777777" w:rsidR="00F22EA9" w:rsidRPr="00F22EA9" w:rsidRDefault="00F22EA9" w:rsidP="00F22EA9">
      <w:pPr>
        <w:pStyle w:val="ListParagraph"/>
        <w:rPr>
          <w:rFonts w:ascii="Helvetica" w:hAnsi="Helvetica" w:cs="Helvetica"/>
          <w:sz w:val="24"/>
          <w:szCs w:val="24"/>
        </w:rPr>
      </w:pPr>
    </w:p>
    <w:p w14:paraId="6524AE19" w14:textId="23EA3143" w:rsidR="00F22EA9" w:rsidRDefault="00F621D2" w:rsidP="00F22EA9">
      <w:pPr>
        <w:pStyle w:val="ListParagraph"/>
        <w:ind w:left="900"/>
        <w:rPr>
          <w:rFonts w:ascii="Helvetica" w:hAnsi="Helvetica" w:cs="Helvetica"/>
          <w:sz w:val="24"/>
          <w:szCs w:val="24"/>
        </w:rPr>
      </w:pPr>
      <w:r w:rsidRPr="00F621D2">
        <w:rPr>
          <w:noProof/>
        </w:rPr>
        <w:drawing>
          <wp:inline distT="0" distB="0" distL="0" distR="0" wp14:anchorId="58362F73" wp14:editId="7C2011F6">
            <wp:extent cx="6088403" cy="1443355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874" cy="144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7E1E1" w14:textId="77777777" w:rsidR="00F22EA9" w:rsidRPr="00F22EA9" w:rsidRDefault="00F22EA9" w:rsidP="00F22EA9">
      <w:pPr>
        <w:pStyle w:val="ListParagraph"/>
        <w:rPr>
          <w:rFonts w:ascii="Helvetica" w:hAnsi="Helvetica" w:cs="Helvetica"/>
          <w:sz w:val="24"/>
          <w:szCs w:val="24"/>
        </w:rPr>
      </w:pPr>
    </w:p>
    <w:p w14:paraId="5908E3B8" w14:textId="67F13A2B" w:rsidR="008218CF" w:rsidRDefault="00F22EA9" w:rsidP="00E25B91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</w:t>
      </w:r>
      <w:r w:rsidR="00E6695E" w:rsidRPr="00E6695E">
        <w:rPr>
          <w:rFonts w:ascii="Helvetica" w:hAnsi="Helvetica" w:cs="Helvetica"/>
          <w:sz w:val="24"/>
          <w:szCs w:val="24"/>
        </w:rPr>
        <w:t>rovide an</w:t>
      </w:r>
      <w:r w:rsidR="00D41A1F" w:rsidRPr="00E6695E">
        <w:rPr>
          <w:rFonts w:ascii="Helvetica" w:hAnsi="Helvetica" w:cs="Helvetica"/>
          <w:sz w:val="24"/>
          <w:szCs w:val="24"/>
        </w:rPr>
        <w:t xml:space="preserve"> </w:t>
      </w:r>
      <w:r w:rsidR="00E6695E" w:rsidRPr="00E6695E">
        <w:rPr>
          <w:rFonts w:ascii="Helvetica" w:hAnsi="Helvetica" w:cs="Helvetica"/>
          <w:sz w:val="24"/>
          <w:szCs w:val="24"/>
        </w:rPr>
        <w:t>explanation for</w:t>
      </w:r>
      <w:r w:rsidR="00D41A1F" w:rsidRPr="00E6695E">
        <w:rPr>
          <w:rFonts w:ascii="Helvetica" w:hAnsi="Helvetica" w:cs="Helvetica"/>
          <w:sz w:val="24"/>
          <w:szCs w:val="24"/>
        </w:rPr>
        <w:t xml:space="preserve"> the</w:t>
      </w:r>
      <w:r>
        <w:rPr>
          <w:rFonts w:ascii="Helvetica" w:hAnsi="Helvetica" w:cs="Helvetica"/>
          <w:sz w:val="24"/>
          <w:szCs w:val="24"/>
        </w:rPr>
        <w:t xml:space="preserve"> item</w:t>
      </w:r>
      <w:r w:rsidR="00D41A1F" w:rsidRPr="00E6695E">
        <w:rPr>
          <w:rFonts w:ascii="Helvetica" w:hAnsi="Helvetica" w:cs="Helvetica"/>
          <w:sz w:val="24"/>
          <w:szCs w:val="24"/>
        </w:rPr>
        <w:t xml:space="preserve"> change</w:t>
      </w:r>
      <w:r w:rsidR="00E6695E" w:rsidRPr="00E6695E">
        <w:rPr>
          <w:rFonts w:ascii="Helvetica" w:hAnsi="Helvetica" w:cs="Helvetica"/>
          <w:sz w:val="24"/>
          <w:szCs w:val="24"/>
        </w:rPr>
        <w:t xml:space="preserve"> (</w:t>
      </w:r>
      <w:r w:rsidR="00B1292A" w:rsidRPr="00E6695E">
        <w:rPr>
          <w:rFonts w:ascii="Helvetica" w:hAnsi="Helvetica" w:cs="Helvetica"/>
          <w:sz w:val="24"/>
          <w:szCs w:val="24"/>
        </w:rPr>
        <w:t>e.g.,</w:t>
      </w:r>
      <w:r w:rsidR="00E6695E" w:rsidRPr="00E6695E">
        <w:rPr>
          <w:rFonts w:ascii="Helvetica" w:hAnsi="Helvetica" w:cs="Helvetica"/>
          <w:sz w:val="24"/>
          <w:szCs w:val="24"/>
        </w:rPr>
        <w:t xml:space="preserve"> discontinued model number/item)</w:t>
      </w:r>
      <w:r>
        <w:rPr>
          <w:rFonts w:ascii="Helvetica" w:hAnsi="Helvetica" w:cs="Helvetica"/>
          <w:sz w:val="24"/>
          <w:szCs w:val="24"/>
        </w:rPr>
        <w:t>, as per Note #4 above,</w:t>
      </w:r>
      <w:r w:rsidR="008218CF">
        <w:rPr>
          <w:rFonts w:ascii="Helvetica" w:hAnsi="Helvetica" w:cs="Helvetica"/>
          <w:sz w:val="24"/>
          <w:szCs w:val="24"/>
        </w:rPr>
        <w:t xml:space="preserve"> </w:t>
      </w:r>
      <w:r w:rsidR="008218CF" w:rsidRPr="00E6695E">
        <w:rPr>
          <w:rFonts w:ascii="Helvetica" w:hAnsi="Helvetica" w:cs="Helvetica"/>
          <w:sz w:val="24"/>
          <w:szCs w:val="24"/>
        </w:rPr>
        <w:t>on a separate email</w:t>
      </w:r>
      <w:r w:rsidR="002B12A5">
        <w:rPr>
          <w:rFonts w:ascii="Helvetica" w:hAnsi="Helvetica" w:cs="Helvetica"/>
          <w:sz w:val="24"/>
          <w:szCs w:val="24"/>
        </w:rPr>
        <w:t xml:space="preserve"> or memo</w:t>
      </w:r>
      <w:r w:rsidR="008218CF" w:rsidRPr="00E6695E">
        <w:rPr>
          <w:rFonts w:ascii="Helvetica" w:hAnsi="Helvetica" w:cs="Helvetica"/>
          <w:sz w:val="24"/>
          <w:szCs w:val="24"/>
        </w:rPr>
        <w:t>.</w:t>
      </w:r>
      <w:r w:rsidR="008031E7">
        <w:rPr>
          <w:rFonts w:ascii="Helvetica" w:hAnsi="Helvetica" w:cs="Helvetica"/>
          <w:sz w:val="24"/>
          <w:szCs w:val="24"/>
        </w:rPr>
        <w:t xml:space="preserve"> While the make and model of a purchased item may differ from the budget, the quantities cannot, unless you are ordering fewer items than what was stated on the budget.</w:t>
      </w:r>
    </w:p>
    <w:p w14:paraId="4514F84A" w14:textId="77777777" w:rsidR="00E6695E" w:rsidRPr="00E6695E" w:rsidRDefault="00E6695E" w:rsidP="008218CF">
      <w:pPr>
        <w:pStyle w:val="ListParagraph"/>
        <w:rPr>
          <w:rFonts w:ascii="Helvetica" w:hAnsi="Helvetica" w:cs="Helvetica"/>
          <w:sz w:val="24"/>
          <w:szCs w:val="24"/>
        </w:rPr>
      </w:pPr>
    </w:p>
    <w:p w14:paraId="5085FEAE" w14:textId="0600F83B" w:rsidR="00D37AC3" w:rsidRDefault="00E6695E" w:rsidP="00E25B91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 w:rsidRPr="00E25B91">
        <w:rPr>
          <w:rFonts w:ascii="Helvetica" w:hAnsi="Helvetica" w:cs="Helvetica"/>
          <w:sz w:val="24"/>
          <w:szCs w:val="24"/>
        </w:rPr>
        <w:t xml:space="preserve">The </w:t>
      </w:r>
      <w:r w:rsidRPr="007D6899">
        <w:rPr>
          <w:rFonts w:ascii="Helvetica" w:hAnsi="Helvetica" w:cs="Helvetica"/>
          <w:b/>
          <w:sz w:val="24"/>
          <w:szCs w:val="24"/>
        </w:rPr>
        <w:t>Scheduled Value</w:t>
      </w:r>
      <w:r w:rsidRPr="00E25B91">
        <w:rPr>
          <w:rFonts w:ascii="Helvetica" w:hAnsi="Helvetica" w:cs="Helvetica"/>
          <w:sz w:val="24"/>
          <w:szCs w:val="24"/>
        </w:rPr>
        <w:t xml:space="preserve"> </w:t>
      </w:r>
      <w:r w:rsidR="00EA2DD6">
        <w:rPr>
          <w:rFonts w:ascii="Helvetica" w:hAnsi="Helvetica" w:cs="Helvetica"/>
          <w:sz w:val="24"/>
          <w:szCs w:val="24"/>
        </w:rPr>
        <w:t>is</w:t>
      </w:r>
      <w:r w:rsidR="00AB1981">
        <w:rPr>
          <w:rFonts w:ascii="Helvetica" w:hAnsi="Helvetica" w:cs="Helvetica"/>
          <w:sz w:val="24"/>
          <w:szCs w:val="24"/>
        </w:rPr>
        <w:t xml:space="preserve"> the dollar amount of each</w:t>
      </w:r>
      <w:r w:rsidR="00EA2DD6">
        <w:rPr>
          <w:rFonts w:ascii="Helvetica" w:hAnsi="Helvetica" w:cs="Helvetica"/>
          <w:sz w:val="24"/>
          <w:szCs w:val="24"/>
        </w:rPr>
        <w:t xml:space="preserve"> budgeted</w:t>
      </w:r>
      <w:r w:rsidRPr="00E25B91">
        <w:rPr>
          <w:rFonts w:ascii="Helvetica" w:hAnsi="Helvetica" w:cs="Helvetica"/>
          <w:sz w:val="24"/>
          <w:szCs w:val="24"/>
        </w:rPr>
        <w:t xml:space="preserve"> item </w:t>
      </w:r>
      <w:r w:rsidR="00B5035D" w:rsidRPr="00B5035D">
        <w:rPr>
          <w:rFonts w:ascii="Helvetica" w:hAnsi="Helvetica" w:cs="Helvetica"/>
          <w:sz w:val="24"/>
          <w:szCs w:val="24"/>
        </w:rPr>
        <w:t>from the City Funded column of the Schedule A</w:t>
      </w:r>
      <w:r w:rsidR="00B5035D">
        <w:rPr>
          <w:rFonts w:ascii="Helvetica" w:hAnsi="Helvetica" w:cs="Helvetica"/>
          <w:sz w:val="24"/>
          <w:szCs w:val="24"/>
        </w:rPr>
        <w:t xml:space="preserve"> </w:t>
      </w:r>
      <w:r w:rsidRPr="00E25B91">
        <w:rPr>
          <w:rFonts w:ascii="Helvetica" w:hAnsi="Helvetica" w:cs="Helvetica"/>
          <w:sz w:val="24"/>
          <w:szCs w:val="24"/>
        </w:rPr>
        <w:t>Budget Spreadsheet in the Funding Agreement</w:t>
      </w:r>
      <w:r w:rsidR="009E2B40">
        <w:rPr>
          <w:rFonts w:ascii="Helvetica" w:hAnsi="Helvetica" w:cs="Helvetica"/>
          <w:sz w:val="24"/>
          <w:szCs w:val="24"/>
        </w:rPr>
        <w:t>.</w:t>
      </w:r>
    </w:p>
    <w:p w14:paraId="3F884435" w14:textId="77777777" w:rsidR="00E25B91" w:rsidRPr="00E25B91" w:rsidRDefault="00E25B91" w:rsidP="00E25B91">
      <w:pPr>
        <w:pStyle w:val="ListParagraph"/>
        <w:rPr>
          <w:rFonts w:ascii="Helvetica" w:hAnsi="Helvetica" w:cs="Helvetica"/>
          <w:sz w:val="24"/>
          <w:szCs w:val="24"/>
        </w:rPr>
      </w:pPr>
    </w:p>
    <w:p w14:paraId="69AD8DC7" w14:textId="2CE2BC78" w:rsidR="00E6695E" w:rsidRDefault="00E6695E" w:rsidP="00E25B91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 w:rsidRPr="00E25B91">
        <w:rPr>
          <w:rFonts w:ascii="Helvetica" w:hAnsi="Helvetica" w:cs="Helvetica"/>
          <w:sz w:val="24"/>
          <w:szCs w:val="24"/>
        </w:rPr>
        <w:t xml:space="preserve">The </w:t>
      </w:r>
      <w:r w:rsidRPr="007D6899">
        <w:rPr>
          <w:rFonts w:ascii="Helvetica" w:hAnsi="Helvetica" w:cs="Helvetica"/>
          <w:b/>
          <w:sz w:val="24"/>
          <w:szCs w:val="24"/>
        </w:rPr>
        <w:t>Adjusted Value</w:t>
      </w:r>
      <w:r w:rsidRPr="00E25B91">
        <w:rPr>
          <w:rFonts w:ascii="Helvetica" w:hAnsi="Helvetica" w:cs="Helvetica"/>
          <w:sz w:val="24"/>
          <w:szCs w:val="24"/>
        </w:rPr>
        <w:t xml:space="preserve"> is the dollar amount </w:t>
      </w:r>
      <w:r w:rsidR="00F40DB3">
        <w:rPr>
          <w:rFonts w:ascii="Helvetica" w:hAnsi="Helvetica" w:cs="Helvetica"/>
          <w:sz w:val="24"/>
          <w:szCs w:val="24"/>
        </w:rPr>
        <w:t>for</w:t>
      </w:r>
      <w:r w:rsidRPr="00E25B91">
        <w:rPr>
          <w:rFonts w:ascii="Helvetica" w:hAnsi="Helvetica" w:cs="Helvetica"/>
          <w:sz w:val="24"/>
          <w:szCs w:val="24"/>
        </w:rPr>
        <w:t xml:space="preserve"> </w:t>
      </w:r>
      <w:r w:rsidR="007B3F4F">
        <w:rPr>
          <w:rFonts w:ascii="Helvetica" w:hAnsi="Helvetica" w:cs="Helvetica"/>
          <w:sz w:val="24"/>
          <w:szCs w:val="24"/>
        </w:rPr>
        <w:t xml:space="preserve">each </w:t>
      </w:r>
      <w:r w:rsidR="00CE51F0">
        <w:rPr>
          <w:rFonts w:ascii="Helvetica" w:hAnsi="Helvetica" w:cs="Helvetica"/>
          <w:sz w:val="24"/>
          <w:szCs w:val="24"/>
        </w:rPr>
        <w:t>purchase</w:t>
      </w:r>
      <w:r w:rsidR="00B1292A">
        <w:rPr>
          <w:rFonts w:ascii="Helvetica" w:hAnsi="Helvetica" w:cs="Helvetica"/>
          <w:sz w:val="24"/>
          <w:szCs w:val="24"/>
        </w:rPr>
        <w:t>d item</w:t>
      </w:r>
      <w:r w:rsidR="00E25B91" w:rsidRPr="00E25B91">
        <w:rPr>
          <w:rFonts w:ascii="Helvetica" w:hAnsi="Helvetica" w:cs="Helvetica"/>
          <w:sz w:val="24"/>
          <w:szCs w:val="24"/>
        </w:rPr>
        <w:t>.</w:t>
      </w:r>
    </w:p>
    <w:p w14:paraId="4224F40B" w14:textId="77777777" w:rsidR="00E25B91" w:rsidRPr="00E25B91" w:rsidRDefault="00E25B91" w:rsidP="00E25B91">
      <w:pPr>
        <w:pStyle w:val="ListParagraph"/>
        <w:rPr>
          <w:rFonts w:ascii="Helvetica" w:hAnsi="Helvetica" w:cs="Helvetica"/>
          <w:sz w:val="24"/>
          <w:szCs w:val="24"/>
        </w:rPr>
      </w:pPr>
    </w:p>
    <w:p w14:paraId="1EB3214A" w14:textId="79219206" w:rsidR="008218CF" w:rsidRDefault="00005F1B" w:rsidP="00E25B91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</w:t>
      </w:r>
      <w:r w:rsidR="008218CF" w:rsidRPr="007D6899">
        <w:rPr>
          <w:rFonts w:ascii="Helvetica" w:hAnsi="Helvetica" w:cs="Helvetica"/>
          <w:b/>
          <w:sz w:val="24"/>
          <w:szCs w:val="24"/>
        </w:rPr>
        <w:t>From Previous Applications</w:t>
      </w:r>
      <w:r w:rsidR="008218CF" w:rsidRPr="00E25B91">
        <w:rPr>
          <w:rFonts w:ascii="Helvetica" w:hAnsi="Helvetica" w:cs="Helvetica"/>
          <w:sz w:val="24"/>
          <w:szCs w:val="24"/>
        </w:rPr>
        <w:t xml:space="preserve"> amount </w:t>
      </w:r>
      <w:r>
        <w:rPr>
          <w:rFonts w:ascii="Helvetica" w:hAnsi="Helvetica" w:cs="Helvetica"/>
          <w:sz w:val="24"/>
          <w:szCs w:val="24"/>
        </w:rPr>
        <w:t xml:space="preserve">is </w:t>
      </w:r>
      <w:r w:rsidR="007B3F4F">
        <w:rPr>
          <w:rFonts w:ascii="Helvetica" w:hAnsi="Helvetica" w:cs="Helvetica"/>
          <w:sz w:val="24"/>
          <w:szCs w:val="24"/>
        </w:rPr>
        <w:t>left blank, as there will only be one reimbursement request per award.</w:t>
      </w:r>
    </w:p>
    <w:p w14:paraId="5910DECF" w14:textId="77777777" w:rsidR="00E25B91" w:rsidRPr="00E25B91" w:rsidRDefault="00E25B91" w:rsidP="00E25B91">
      <w:pPr>
        <w:pStyle w:val="ListParagraph"/>
        <w:rPr>
          <w:rFonts w:ascii="Helvetica" w:hAnsi="Helvetica" w:cs="Helvetica"/>
          <w:sz w:val="24"/>
          <w:szCs w:val="24"/>
        </w:rPr>
      </w:pPr>
    </w:p>
    <w:p w14:paraId="440D5ACB" w14:textId="77777777" w:rsidR="002F4144" w:rsidRDefault="002F4144" w:rsidP="002F4144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 w:rsidRPr="00E25B91">
        <w:rPr>
          <w:rFonts w:ascii="Helvetica" w:hAnsi="Helvetica" w:cs="Helvetica"/>
          <w:sz w:val="24"/>
          <w:szCs w:val="24"/>
        </w:rPr>
        <w:t xml:space="preserve">The amount entered for </w:t>
      </w:r>
      <w:r>
        <w:rPr>
          <w:rFonts w:ascii="Helvetica" w:hAnsi="Helvetica" w:cs="Helvetica"/>
          <w:sz w:val="24"/>
          <w:szCs w:val="24"/>
        </w:rPr>
        <w:t xml:space="preserve">the </w:t>
      </w:r>
      <w:r w:rsidRPr="007D6899">
        <w:rPr>
          <w:rFonts w:ascii="Helvetica" w:hAnsi="Helvetica" w:cs="Helvetica"/>
          <w:b/>
          <w:sz w:val="24"/>
          <w:szCs w:val="24"/>
        </w:rPr>
        <w:t>This Period</w:t>
      </w:r>
      <w:r w:rsidRPr="00E25B91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column </w:t>
      </w:r>
      <w:r w:rsidRPr="00E25B91">
        <w:rPr>
          <w:rFonts w:ascii="Helvetica" w:hAnsi="Helvetica" w:cs="Helvetica"/>
          <w:sz w:val="24"/>
          <w:szCs w:val="24"/>
        </w:rPr>
        <w:t xml:space="preserve">will be equal to the </w:t>
      </w:r>
      <w:r w:rsidRPr="007D6899">
        <w:rPr>
          <w:rFonts w:ascii="Helvetica" w:hAnsi="Helvetica" w:cs="Helvetica"/>
          <w:b/>
          <w:sz w:val="24"/>
          <w:szCs w:val="24"/>
        </w:rPr>
        <w:t>Adjusted Value</w:t>
      </w:r>
      <w:r>
        <w:rPr>
          <w:rFonts w:ascii="Helvetica" w:hAnsi="Helvetica" w:cs="Helvetica"/>
          <w:sz w:val="24"/>
          <w:szCs w:val="24"/>
        </w:rPr>
        <w:t xml:space="preserve"> for each item</w:t>
      </w:r>
      <w:r w:rsidRPr="00E25B91">
        <w:rPr>
          <w:rFonts w:ascii="Helvetica" w:hAnsi="Helvetica" w:cs="Helvetica"/>
          <w:sz w:val="24"/>
          <w:szCs w:val="24"/>
        </w:rPr>
        <w:t>.</w:t>
      </w:r>
    </w:p>
    <w:p w14:paraId="04EB77E4" w14:textId="77777777" w:rsidR="00E25B91" w:rsidRPr="00E25B91" w:rsidRDefault="00E25B91" w:rsidP="00E25B91">
      <w:pPr>
        <w:pStyle w:val="ListParagraph"/>
        <w:rPr>
          <w:rFonts w:ascii="Helvetica" w:hAnsi="Helvetica" w:cs="Helvetica"/>
          <w:sz w:val="24"/>
          <w:szCs w:val="24"/>
        </w:rPr>
      </w:pPr>
    </w:p>
    <w:p w14:paraId="58631003" w14:textId="5C6706E8" w:rsidR="00D41A1F" w:rsidRDefault="00D41A1F" w:rsidP="00E25B91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 w:rsidRPr="00E25B91">
        <w:rPr>
          <w:rFonts w:ascii="Helvetica" w:hAnsi="Helvetica" w:cs="Helvetica"/>
          <w:sz w:val="24"/>
          <w:szCs w:val="24"/>
        </w:rPr>
        <w:t xml:space="preserve">If the </w:t>
      </w:r>
      <w:r w:rsidRPr="007D6899">
        <w:rPr>
          <w:rFonts w:ascii="Helvetica" w:hAnsi="Helvetica" w:cs="Helvetica"/>
          <w:b/>
          <w:sz w:val="24"/>
          <w:szCs w:val="24"/>
        </w:rPr>
        <w:t>Adjusted Value</w:t>
      </w:r>
      <w:r w:rsidRPr="00E25B91">
        <w:rPr>
          <w:rFonts w:ascii="Helvetica" w:hAnsi="Helvetica" w:cs="Helvetica"/>
          <w:sz w:val="24"/>
          <w:szCs w:val="24"/>
        </w:rPr>
        <w:t xml:space="preserve"> total exceeds the </w:t>
      </w:r>
      <w:r w:rsidRPr="007D6899">
        <w:rPr>
          <w:rFonts w:ascii="Helvetica" w:hAnsi="Helvetica" w:cs="Helvetica"/>
          <w:b/>
          <w:sz w:val="24"/>
          <w:szCs w:val="24"/>
        </w:rPr>
        <w:t>Award Amount</w:t>
      </w:r>
      <w:r w:rsidRPr="00E25B91">
        <w:rPr>
          <w:rFonts w:ascii="Helvetica" w:hAnsi="Helvetica" w:cs="Helvetica"/>
          <w:sz w:val="24"/>
          <w:szCs w:val="24"/>
        </w:rPr>
        <w:t xml:space="preserve">, the DDC Project Manager will make an adjustment to the </w:t>
      </w:r>
      <w:r w:rsidRPr="007D6899">
        <w:rPr>
          <w:rFonts w:ascii="Helvetica" w:hAnsi="Helvetica" w:cs="Helvetica"/>
          <w:b/>
          <w:sz w:val="24"/>
          <w:szCs w:val="24"/>
        </w:rPr>
        <w:t>Adjusted Value</w:t>
      </w:r>
      <w:r w:rsidRPr="00E25B91">
        <w:rPr>
          <w:rFonts w:ascii="Helvetica" w:hAnsi="Helvetica" w:cs="Helvetica"/>
          <w:sz w:val="24"/>
          <w:szCs w:val="24"/>
        </w:rPr>
        <w:t xml:space="preserve"> total, so that it equals the </w:t>
      </w:r>
      <w:r w:rsidRPr="007D6899">
        <w:rPr>
          <w:rFonts w:ascii="Helvetica" w:hAnsi="Helvetica" w:cs="Helvetica"/>
          <w:b/>
          <w:sz w:val="24"/>
          <w:szCs w:val="24"/>
        </w:rPr>
        <w:t>Award Amount</w:t>
      </w:r>
      <w:r w:rsidR="00E25B91" w:rsidRPr="00E25B91">
        <w:rPr>
          <w:rFonts w:ascii="Helvetica" w:hAnsi="Helvetica" w:cs="Helvetica"/>
          <w:sz w:val="24"/>
          <w:szCs w:val="24"/>
        </w:rPr>
        <w:t>.</w:t>
      </w:r>
    </w:p>
    <w:p w14:paraId="2584F785" w14:textId="77777777" w:rsidR="00B1292A" w:rsidRPr="00B1292A" w:rsidRDefault="00B1292A" w:rsidP="00B1292A">
      <w:pPr>
        <w:pStyle w:val="ListParagraph"/>
        <w:rPr>
          <w:rFonts w:ascii="Helvetica" w:hAnsi="Helvetica" w:cs="Helvetica"/>
          <w:sz w:val="24"/>
          <w:szCs w:val="24"/>
        </w:rPr>
      </w:pPr>
    </w:p>
    <w:p w14:paraId="7780DC01" w14:textId="33122A8C" w:rsidR="00B1292A" w:rsidRDefault="00B1292A" w:rsidP="00E25B91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</w:t>
      </w:r>
      <w:r w:rsidRPr="00B1292A">
        <w:rPr>
          <w:rFonts w:ascii="Helvetica" w:hAnsi="Helvetica" w:cs="Helvetica"/>
          <w:b/>
          <w:bCs/>
          <w:sz w:val="24"/>
          <w:szCs w:val="24"/>
        </w:rPr>
        <w:t>Title of Award, Award Registration Number, FMS ID, Award Registration Date,</w:t>
      </w:r>
      <w:r>
        <w:rPr>
          <w:rFonts w:ascii="Helvetica" w:hAnsi="Helvetica" w:cs="Helvetica"/>
          <w:sz w:val="24"/>
          <w:szCs w:val="24"/>
        </w:rPr>
        <w:t xml:space="preserve"> &amp; the </w:t>
      </w:r>
      <w:r w:rsidRPr="00B1292A">
        <w:rPr>
          <w:rFonts w:ascii="Helvetica" w:hAnsi="Helvetica" w:cs="Helvetica"/>
          <w:b/>
          <w:bCs/>
          <w:sz w:val="24"/>
          <w:szCs w:val="24"/>
        </w:rPr>
        <w:t>Requisition No.</w:t>
      </w:r>
      <w:r>
        <w:rPr>
          <w:rFonts w:ascii="Helvetica" w:hAnsi="Helvetica" w:cs="Helvetica"/>
          <w:sz w:val="24"/>
          <w:szCs w:val="24"/>
        </w:rPr>
        <w:t xml:space="preserve"> will be provided by the DDC Project Manager upon notification of registration.</w:t>
      </w:r>
    </w:p>
    <w:p w14:paraId="6B6A270B" w14:textId="77777777" w:rsidR="00E25B91" w:rsidRPr="00E25B91" w:rsidRDefault="00E25B91" w:rsidP="00E25B91">
      <w:pPr>
        <w:pStyle w:val="ListParagraph"/>
        <w:rPr>
          <w:rFonts w:ascii="Helvetica" w:hAnsi="Helvetica" w:cs="Helvetica"/>
          <w:sz w:val="24"/>
          <w:szCs w:val="24"/>
        </w:rPr>
      </w:pPr>
    </w:p>
    <w:p w14:paraId="6268B6AC" w14:textId="77777777" w:rsidR="008218CF" w:rsidRPr="00E25B91" w:rsidRDefault="008218CF" w:rsidP="00E25B91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 w:rsidRPr="00E25B91">
        <w:rPr>
          <w:rFonts w:ascii="Helvetica" w:hAnsi="Helvetica" w:cs="Helvetica"/>
          <w:sz w:val="24"/>
          <w:szCs w:val="24"/>
        </w:rPr>
        <w:t xml:space="preserve">This document is signed </w:t>
      </w:r>
      <w:r w:rsidR="00E23636">
        <w:rPr>
          <w:rFonts w:ascii="Helvetica" w:hAnsi="Helvetica" w:cs="Helvetica"/>
          <w:sz w:val="24"/>
          <w:szCs w:val="24"/>
        </w:rPr>
        <w:t xml:space="preserve">and dated </w:t>
      </w:r>
      <w:r w:rsidRPr="00E25B91">
        <w:rPr>
          <w:rFonts w:ascii="Helvetica" w:hAnsi="Helvetica" w:cs="Helvetica"/>
          <w:sz w:val="24"/>
          <w:szCs w:val="24"/>
        </w:rPr>
        <w:t>by the DDC Project Manager</w:t>
      </w:r>
      <w:r w:rsidR="00E25B91" w:rsidRPr="00E25B91">
        <w:rPr>
          <w:rFonts w:ascii="Helvetica" w:hAnsi="Helvetica" w:cs="Helvetica"/>
          <w:sz w:val="24"/>
          <w:szCs w:val="24"/>
        </w:rPr>
        <w:t>.</w:t>
      </w:r>
    </w:p>
    <w:p w14:paraId="6634D10E" w14:textId="77777777" w:rsidR="008218CF" w:rsidRPr="00D41A1F" w:rsidRDefault="008218CF" w:rsidP="008218CF">
      <w:pPr>
        <w:ind w:left="540"/>
      </w:pPr>
    </w:p>
    <w:sectPr w:rsidR="008218CF" w:rsidRPr="00D41A1F" w:rsidSect="00F22EA9">
      <w:pgSz w:w="12240" w:h="20160" w:code="5"/>
      <w:pgMar w:top="810" w:right="720" w:bottom="13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4434"/>
    <w:multiLevelType w:val="hybridMultilevel"/>
    <w:tmpl w:val="89785288"/>
    <w:lvl w:ilvl="0" w:tplc="5610F7C8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00F9E"/>
    <w:multiLevelType w:val="hybridMultilevel"/>
    <w:tmpl w:val="454254FA"/>
    <w:lvl w:ilvl="0" w:tplc="5610F7C8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51089896">
    <w:abstractNumId w:val="1"/>
  </w:num>
  <w:num w:numId="2" w16cid:durableId="16350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1F"/>
    <w:rsid w:val="00001CED"/>
    <w:rsid w:val="00005F1B"/>
    <w:rsid w:val="00071A27"/>
    <w:rsid w:val="000A79A7"/>
    <w:rsid w:val="00107ADC"/>
    <w:rsid w:val="00150D25"/>
    <w:rsid w:val="001A398A"/>
    <w:rsid w:val="002A546E"/>
    <w:rsid w:val="002B12A5"/>
    <w:rsid w:val="002F4144"/>
    <w:rsid w:val="00687CC4"/>
    <w:rsid w:val="007B3F4F"/>
    <w:rsid w:val="007D6899"/>
    <w:rsid w:val="007F2F7B"/>
    <w:rsid w:val="007F42B2"/>
    <w:rsid w:val="008031E7"/>
    <w:rsid w:val="008218CF"/>
    <w:rsid w:val="00850EDB"/>
    <w:rsid w:val="008B0A68"/>
    <w:rsid w:val="008B669F"/>
    <w:rsid w:val="009D2EF2"/>
    <w:rsid w:val="009E2B40"/>
    <w:rsid w:val="00AB1981"/>
    <w:rsid w:val="00B1292A"/>
    <w:rsid w:val="00B5035D"/>
    <w:rsid w:val="00BB7D0F"/>
    <w:rsid w:val="00BC00B6"/>
    <w:rsid w:val="00C907EB"/>
    <w:rsid w:val="00CE51F0"/>
    <w:rsid w:val="00D37AC3"/>
    <w:rsid w:val="00D41A1F"/>
    <w:rsid w:val="00E23636"/>
    <w:rsid w:val="00E25B91"/>
    <w:rsid w:val="00E6695E"/>
    <w:rsid w:val="00EA2DD6"/>
    <w:rsid w:val="00F22EA9"/>
    <w:rsid w:val="00F40DB3"/>
    <w:rsid w:val="00F621D2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ABB5"/>
  <w15:chartTrackingRefBased/>
  <w15:docId w15:val="{FD36EFA2-143D-41A5-BF1E-F0711C9F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Lombay, Joshua (DDC)</dc:creator>
  <cp:keywords/>
  <dc:description/>
  <cp:lastModifiedBy>Lombay, Joshua (DDC)</cp:lastModifiedBy>
  <cp:revision>33</cp:revision>
  <dcterms:created xsi:type="dcterms:W3CDTF">2018-10-02T14:36:00Z</dcterms:created>
  <dcterms:modified xsi:type="dcterms:W3CDTF">2024-02-02T13:20:00Z</dcterms:modified>
</cp:coreProperties>
</file>